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BA" w:rsidRDefault="00D163BA" w:rsidP="00064A1C">
      <w:pPr>
        <w:jc w:val="center"/>
        <w:rPr>
          <w:rFonts w:ascii="Times New Roman" w:hAnsi="Times New Roman" w:cs="Times New Roman"/>
          <w:sz w:val="24"/>
          <w:szCs w:val="24"/>
        </w:rPr>
      </w:pPr>
      <w:r>
        <w:t>«</w:t>
      </w:r>
      <w:proofErr w:type="spellStart"/>
      <w:r>
        <w:t>Цифровизация</w:t>
      </w:r>
      <w:proofErr w:type="spellEnd"/>
      <w:r>
        <w:t xml:space="preserve"> в электроэнергетике и интеллектуальные энергосистемы»</w:t>
      </w:r>
      <w:bookmarkStart w:id="0" w:name="_GoBack"/>
      <w:bookmarkEnd w:id="0"/>
    </w:p>
    <w:p w:rsidR="00D163BA" w:rsidRPr="00A963BD" w:rsidRDefault="00D163BA" w:rsidP="00064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8D6" w:rsidRPr="00A963BD" w:rsidRDefault="00C568D6" w:rsidP="00C568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Аполлонский, С. М. Энергетическая безопасность Российской Федерации / С. М. Аполлонский. — 2-е изд., стер. — Санкт-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Лань, 2023. — 620 с. — ISBN 978-5-507-47143-0.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https://e.lanbook.com/book/332660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C568D6" w:rsidRPr="00A963BD" w:rsidRDefault="00C568D6" w:rsidP="00C568D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C568D6" w:rsidRPr="00A963BD" w:rsidRDefault="00C568D6" w:rsidP="00C568D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настоящем курсе рассмотрены проблемы формирования электроэнергетического комплекса Российской </w:t>
      </w:r>
      <w:r w:rsidR="00A963BD" w:rsidRPr="00A963BD">
        <w:rPr>
          <w:rFonts w:ascii="Times New Roman" w:hAnsi="Times New Roman" w:cs="Times New Roman"/>
          <w:sz w:val="24"/>
          <w:szCs w:val="24"/>
        </w:rPr>
        <w:t>Федерации и его безопасности.</w:t>
      </w:r>
    </w:p>
    <w:p w:rsidR="00F75E44" w:rsidRPr="00A963BD" w:rsidRDefault="00F75E44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6FBB" w:rsidRPr="00A963BD" w:rsidRDefault="006D6FBB" w:rsidP="006D6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Бык, Ф. Л. Повышение устойчивости энергоснабжения регионов на основе локальных интеллектуальных энергосистем / Ф. Л. Бык, Л. С. Мышкина, М. В. Кожевников // Экономика региона. – 2023. – Т. 19, № 1. – С. 163-177. – DOI 10.17059/ekon.reg.2023-1-13. – EDN: </w:t>
      </w:r>
      <w:hyperlink r:id="rId6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QNBDFP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6D6FBB" w:rsidRPr="00A963BD" w:rsidRDefault="006D6FBB" w:rsidP="006D6FBB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6D6FBB" w:rsidRPr="00A963BD" w:rsidRDefault="00A963BD" w:rsidP="006D6FBB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статье представлены результаты</w:t>
      </w:r>
      <w:r w:rsidR="006D6FBB" w:rsidRPr="00A963BD">
        <w:rPr>
          <w:rFonts w:ascii="Times New Roman" w:hAnsi="Times New Roman" w:cs="Times New Roman"/>
          <w:sz w:val="24"/>
          <w:szCs w:val="24"/>
        </w:rPr>
        <w:t xml:space="preserve"> исследования является обоснование экономических преимуществ от интеграции локальных интеллектуальных энергосистем на базе распределенной энергетики в состав региональных систем электроснабжения</w:t>
      </w:r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283B16" w:rsidRPr="00A963BD" w:rsidRDefault="00283B16" w:rsidP="00F75E44">
      <w:pPr>
        <w:pStyle w:val="a3"/>
        <w:ind w:left="993" w:hanging="65"/>
        <w:rPr>
          <w:rFonts w:ascii="Times New Roman" w:hAnsi="Times New Roman" w:cs="Times New Roman"/>
          <w:sz w:val="24"/>
          <w:szCs w:val="24"/>
        </w:rPr>
      </w:pPr>
    </w:p>
    <w:p w:rsidR="00283B16" w:rsidRPr="00A963BD" w:rsidRDefault="00283B16" w:rsidP="0029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Быстрицкий, Г. Ф.  Общая энергетика. Основное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оборудование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учебник для вузов / Г. Ф. Быстрицкий, Г. Г.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Гасангаджиев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Кожиченков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2023. — 416 с. — (Высшее образование). — ISBN 978-5-534-08545-7.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history="1">
        <w:r w:rsidR="00293EF8"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https://urait.ru/bcode/512921</w:t>
        </w:r>
      </w:hyperlink>
      <w:r w:rsidR="00293EF8" w:rsidRPr="00A963BD">
        <w:rPr>
          <w:rFonts w:ascii="Times New Roman" w:hAnsi="Times New Roman" w:cs="Times New Roman"/>
          <w:sz w:val="24"/>
          <w:szCs w:val="24"/>
        </w:rPr>
        <w:t>.</w:t>
      </w:r>
    </w:p>
    <w:p w:rsidR="00293EF8" w:rsidRPr="00A963BD" w:rsidRDefault="00293EF8" w:rsidP="00293EF8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293EF8" w:rsidRPr="00A963BD" w:rsidRDefault="00C568D6" w:rsidP="00293EF8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учебнике приведены сведения 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и возобновляемых энергетических ресурсах, их характеристики; рассмотрены основы теплотехники: положения технической терм</w:t>
      </w:r>
      <w:r w:rsidR="00A963BD" w:rsidRPr="00A963BD">
        <w:rPr>
          <w:rFonts w:ascii="Times New Roman" w:hAnsi="Times New Roman" w:cs="Times New Roman"/>
          <w:sz w:val="24"/>
          <w:szCs w:val="24"/>
        </w:rPr>
        <w:t>одинамики и основы теплообмена.</w:t>
      </w:r>
    </w:p>
    <w:p w:rsidR="006D3D89" w:rsidRPr="00A963BD" w:rsidRDefault="006D3D89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3D89" w:rsidRPr="00A963BD" w:rsidRDefault="006D3D89" w:rsidP="006D3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Еремин, Н. А. Экосистема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Эзернета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как инструментальный базис энергетической экономики больших данных / Н. А. Еремин, П. Н. Еремина // Известия Тульского государственного университета. Науки о Земле. – 2023. – № 3. – С. 563-572. – EDN: </w:t>
      </w:r>
      <w:hyperlink r:id="rId8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OCFCHM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6D3D89" w:rsidRPr="00A963BD" w:rsidRDefault="006D3D89" w:rsidP="006D3D8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3D89" w:rsidRPr="00A963BD" w:rsidRDefault="00A963BD" w:rsidP="006D3D8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статье рассказывается о будущем развитии</w:t>
      </w:r>
      <w:r w:rsidR="006D3D89" w:rsidRPr="00A963BD">
        <w:rPr>
          <w:rFonts w:ascii="Times New Roman" w:hAnsi="Times New Roman" w:cs="Times New Roman"/>
          <w:sz w:val="24"/>
          <w:szCs w:val="24"/>
        </w:rPr>
        <w:t xml:space="preserve"> энергетики России</w:t>
      </w:r>
      <w:r w:rsidRPr="00A963BD">
        <w:rPr>
          <w:rFonts w:ascii="Times New Roman" w:hAnsi="Times New Roman" w:cs="Times New Roman"/>
          <w:sz w:val="24"/>
          <w:szCs w:val="24"/>
        </w:rPr>
        <w:t>, которое</w:t>
      </w:r>
      <w:r w:rsidR="006D3D89" w:rsidRPr="00A963BD">
        <w:rPr>
          <w:rFonts w:ascii="Times New Roman" w:hAnsi="Times New Roman" w:cs="Times New Roman"/>
          <w:sz w:val="24"/>
          <w:szCs w:val="24"/>
        </w:rPr>
        <w:t xml:space="preserve"> будет строиться на энергетической экономике больших высокочастотных данных. </w:t>
      </w:r>
    </w:p>
    <w:p w:rsidR="00293EF8" w:rsidRPr="00A963BD" w:rsidRDefault="00293EF8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93EF8" w:rsidRPr="00A963BD" w:rsidRDefault="00293EF8" w:rsidP="00293E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Ерофеев, В. Л.  Теплотехника в 2 т. Том 2. Энергетическое использование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теплоты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учебник для вузов / В. Л. Ерофеев, А. С. Пряхин, П. Д. Семенов ; под редакцией В. Л. Ерофеева, А. С. Пряхина.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2023. — 199 с. — (Высшее образование). — ISBN 978-5-534-01850-9.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https://urait.ru/bcode/512573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293EF8" w:rsidRPr="00A963BD" w:rsidRDefault="00293EF8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93EF8" w:rsidRDefault="00293EF8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курсе изложены основы термодинамики, теории теплообмена и сведения по практическому использованию тепловой энергии. </w:t>
      </w:r>
    </w:p>
    <w:p w:rsidR="00A963BD" w:rsidRDefault="00A963BD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963BD" w:rsidRDefault="00A963BD" w:rsidP="00A96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Зубков, Д. В. Дистанционное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упраление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устройствами релейной защиты и автоматики на цифровой подстанции / Д. В. Зубков, А. А. Складчиков // Академическая публицистика. – 2023. – № 3-2. – С. 34-38. – EDN: </w:t>
      </w:r>
      <w:hyperlink r:id="rId10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BJHIAK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A963BD" w:rsidRDefault="00A963BD" w:rsidP="00A963B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963BD" w:rsidRPr="00A963BD" w:rsidRDefault="00A963BD" w:rsidP="00A963B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lastRenderedPageBreak/>
        <w:t>Целью данной статьи является обзор различных методов дистанционного управления, доступных для устройств РЗА на цифровых подстанциях, и анализ их преимуществ и недостатков.</w:t>
      </w:r>
    </w:p>
    <w:p w:rsidR="006D3D89" w:rsidRPr="00A963BD" w:rsidRDefault="006D3D89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3D89" w:rsidRPr="00A963BD" w:rsidRDefault="006D3D89" w:rsidP="006D3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Лапаева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О. Ф. Цифровые технологии в электроэнергетическом секторе России / О. Ф.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Лапаева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// Экономика и предпринимательство. – 2023. – № 6(155). – С. 154-158. – DOI 10.34925/EIP.2023.155.6.025. – EDN: </w:t>
      </w:r>
      <w:hyperlink r:id="rId11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FEMCWP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6D3D89" w:rsidRPr="00A963BD" w:rsidRDefault="006D3D89" w:rsidP="006D3D8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3D89" w:rsidRPr="00A963BD" w:rsidRDefault="006D3D89" w:rsidP="006D3D8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статье проводится анализ развития цифровых технологий. Показано воздействие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цифровиз</w:t>
      </w:r>
      <w:r w:rsidR="00A963BD" w:rsidRPr="00A963BD"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 w:rsidR="00A963BD" w:rsidRPr="00A963BD">
        <w:rPr>
          <w:rFonts w:ascii="Times New Roman" w:hAnsi="Times New Roman" w:cs="Times New Roman"/>
          <w:sz w:val="24"/>
          <w:szCs w:val="24"/>
        </w:rPr>
        <w:t xml:space="preserve"> на национальную экономику.</w:t>
      </w:r>
    </w:p>
    <w:p w:rsidR="00147F51" w:rsidRPr="00A963BD" w:rsidRDefault="00147F51" w:rsidP="00F75E4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47F51" w:rsidRPr="00A963BD" w:rsidRDefault="00147F51" w:rsidP="00147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Лыкин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А. В.  Электрические системы и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сети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А. В.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Лыкин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2023. — 362 с. — (Профессиональное образование). — ISBN 978-5-534-10376-2.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2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https://urait.ru/bcode/517784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147F51" w:rsidRPr="00A963BD" w:rsidRDefault="00147F51" w:rsidP="00147F51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47F51" w:rsidRPr="00A963BD" w:rsidRDefault="00147F51" w:rsidP="00147F51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учебнике изложены вопросы устройства, моделирования и анализа установившихся режимов электрических сетей, а также регулирования установившихся режимов электрических систем и повышения экономично</w:t>
      </w:r>
      <w:r w:rsidR="00A963BD" w:rsidRPr="00A963BD">
        <w:rPr>
          <w:rFonts w:ascii="Times New Roman" w:hAnsi="Times New Roman" w:cs="Times New Roman"/>
          <w:sz w:val="24"/>
          <w:szCs w:val="24"/>
        </w:rPr>
        <w:t>сти работы электрических сетей.</w:t>
      </w:r>
    </w:p>
    <w:p w:rsidR="00C568D6" w:rsidRPr="00A963BD" w:rsidRDefault="00C568D6" w:rsidP="004153AE">
      <w:pPr>
        <w:pStyle w:val="a3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F75E44" w:rsidRPr="00A963BD" w:rsidRDefault="00C568D6" w:rsidP="00C568D6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Папков, Б. В.  Электроэнергетические системы и сети. Токи короткого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замыкания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Б. В. Папков, В. Ю. Вуколов. — 3-е изд.,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2023. — 353 с. — (Высшее образование). — ISBN 978-5-9916-8148-3.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3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https://urait.ru/bcode/513003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C568D6" w:rsidRPr="00A963BD" w:rsidRDefault="00C568D6" w:rsidP="00C568D6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C568D6" w:rsidRPr="00A963BD" w:rsidRDefault="00C568D6" w:rsidP="00C568D6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учебнике, представляющем собой курс лекций, рассматриваются теоретические вопросы физических основ протекания электромагнитных переходных процессов и практические методы расчета токов трехфазного и несимметричных коротких замыканий в электрических системах</w:t>
      </w:r>
      <w:r w:rsidR="00A963BD" w:rsidRPr="00A963BD">
        <w:rPr>
          <w:rFonts w:ascii="Times New Roman" w:hAnsi="Times New Roman" w:cs="Times New Roman"/>
          <w:sz w:val="24"/>
          <w:szCs w:val="24"/>
        </w:rPr>
        <w:t>.</w:t>
      </w:r>
    </w:p>
    <w:p w:rsidR="00147F51" w:rsidRPr="00A963BD" w:rsidRDefault="00147F51" w:rsidP="00C568D6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47F51" w:rsidRPr="00A963BD" w:rsidRDefault="00147F51" w:rsidP="00147F51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Попов, Н. М. Измерения в электрических сетях 0,4...10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/ Н. М. Попов. — 2-е изд., стер. — Санкт-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Лань, 2023. — 228 с. — ISBN 978-5-507-46351-0.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https://e.lanbook.com/book/306824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147F51" w:rsidRPr="00A963BD" w:rsidRDefault="00147F51" w:rsidP="00147F51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47F51" w:rsidRPr="00A963BD" w:rsidRDefault="00147F51" w:rsidP="00147F51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пособии рассмотрено распределение электроэнергии от электростанций до потребителей, приведены приборы и методы для измерений электрических и неэлектрических велич</w:t>
      </w:r>
      <w:r w:rsidR="00A963BD" w:rsidRPr="00A963BD">
        <w:rPr>
          <w:rFonts w:ascii="Times New Roman" w:hAnsi="Times New Roman" w:cs="Times New Roman"/>
          <w:sz w:val="24"/>
          <w:szCs w:val="24"/>
        </w:rPr>
        <w:t>ин в системах электроснабжения.</w:t>
      </w:r>
    </w:p>
    <w:p w:rsidR="00C568D6" w:rsidRPr="00A963BD" w:rsidRDefault="00C568D6" w:rsidP="00C568D6">
      <w:pPr>
        <w:pStyle w:val="a3"/>
        <w:tabs>
          <w:tab w:val="left" w:pos="993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C568D6" w:rsidRPr="00A963BD" w:rsidRDefault="00C568D6" w:rsidP="00C568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Д. С.  Солнечные электростанции: концентраторы солнечного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излучения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учебное пособие для вузов / Д. С.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Э. В.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Тверьянович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; под редакцией Д. С.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Стребкова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2023. — 265 с. — (Высшее образование). — ISBN 978-5-534-08777-2.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5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https://urait.ru/bcode/514344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C568D6" w:rsidRPr="00A963BD" w:rsidRDefault="00C568D6" w:rsidP="00C568D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6FBB" w:rsidRPr="00A963BD" w:rsidRDefault="00C568D6" w:rsidP="00C568D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книге отражен пятидесятипятилетний опыт работы авторов по созданию концентраторов солнечной энергии и солнечных энергетических установок на их основе (солнечные высокотемпературные установки, солнечные модули и электростанции на солнечных элементах, солнечные тепловые коллекторы). </w:t>
      </w:r>
    </w:p>
    <w:p w:rsidR="00A963BD" w:rsidRPr="00A963BD" w:rsidRDefault="00A963BD" w:rsidP="00C568D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6FBB" w:rsidRPr="00A963BD" w:rsidRDefault="006D6FBB" w:rsidP="006D6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lastRenderedPageBreak/>
        <w:t>Филиппова, А. В. Глобальные тренды развития мировой электроэнергетики в условиях перехода к возобновляемым источникам энергии / А. В. Филиппова // Экономика, предпринимательство и право. – 2023. – Т. 13, № 9. – С. 3413-3426. – DOI 10.18334/epp.13.9.118732. – EDN: </w:t>
      </w:r>
      <w:hyperlink r:id="rId16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FNYPYM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6D6FBB" w:rsidRPr="00A963BD" w:rsidRDefault="006D6FBB" w:rsidP="006D6FBB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D6FBB" w:rsidRPr="00A963BD" w:rsidRDefault="006D6FBB" w:rsidP="006D6FBB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статье проанализированы основные тренды развития глобальной электроэнергетики. </w:t>
      </w:r>
    </w:p>
    <w:p w:rsidR="00293EF8" w:rsidRPr="00A963BD" w:rsidRDefault="00293EF8" w:rsidP="00F75E44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D3D89" w:rsidRPr="00A963BD" w:rsidRDefault="006D3D89" w:rsidP="006D6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Юань, К. Цифровое преобразование энергетической промышленности и беспилотное оборудование в Китае / К. Юань // Финансовый бизнес. – 2023. – № 10(244). – С. 96-100. – </w:t>
      </w:r>
      <w:r w:rsidR="006D6FBB" w:rsidRPr="00A963BD">
        <w:rPr>
          <w:rFonts w:ascii="Times New Roman" w:hAnsi="Times New Roman" w:cs="Times New Roman"/>
          <w:sz w:val="24"/>
          <w:szCs w:val="24"/>
        </w:rPr>
        <w:t>EDN: </w:t>
      </w:r>
      <w:hyperlink r:id="rId17" w:history="1">
        <w:r w:rsidR="006D6FBB" w:rsidRPr="00A963BD">
          <w:rPr>
            <w:rStyle w:val="a4"/>
            <w:rFonts w:ascii="Times New Roman" w:hAnsi="Times New Roman" w:cs="Times New Roman"/>
            <w:sz w:val="24"/>
            <w:szCs w:val="24"/>
          </w:rPr>
          <w:t>TJWDXM</w:t>
        </w:r>
      </w:hyperlink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6D6FBB" w:rsidRPr="00A963BD" w:rsidRDefault="006D6FBB" w:rsidP="006D6FBB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ab/>
      </w:r>
    </w:p>
    <w:p w:rsidR="006D6FBB" w:rsidRPr="00A963BD" w:rsidRDefault="006D6FBB" w:rsidP="006D6FBB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В настоящей статье дается попытка сравнительного анализа энергетического сектора китайской экономики, а также видение автора относительно пути возможного развития энергетического интернета и возможностей дальнейшей цифровой трансформации. </w:t>
      </w:r>
    </w:p>
    <w:p w:rsidR="00283B16" w:rsidRPr="00A963BD" w:rsidRDefault="00283B16" w:rsidP="00283B1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B1075" w:rsidRPr="00A963BD" w:rsidRDefault="00E5041F" w:rsidP="00415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 xml:space="preserve">Юдаев, И. В. Возобновляемые источники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учебник для вузов / И. В. Юдаев, Ю. В.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Даус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A963BD">
        <w:rPr>
          <w:rFonts w:ascii="Times New Roman" w:hAnsi="Times New Roman" w:cs="Times New Roman"/>
          <w:sz w:val="24"/>
          <w:szCs w:val="24"/>
        </w:rPr>
        <w:t>Гамага</w:t>
      </w:r>
      <w:proofErr w:type="spellEnd"/>
      <w:r w:rsidRPr="00A963BD">
        <w:rPr>
          <w:rFonts w:ascii="Times New Roman" w:hAnsi="Times New Roman" w:cs="Times New Roman"/>
          <w:sz w:val="24"/>
          <w:szCs w:val="24"/>
        </w:rPr>
        <w:t>. — 3-е изд., стер. — Санкт-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Лань, 2022. — 328 с. — ISBN 978-5-8114-9502-3. — </w:t>
      </w:r>
      <w:proofErr w:type="gramStart"/>
      <w:r w:rsidRPr="00A963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63BD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8" w:history="1">
        <w:r w:rsidRPr="00A963BD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https://e.lanbook.com/book/195537</w:t>
        </w:r>
      </w:hyperlink>
      <w:r w:rsidR="00355C28" w:rsidRPr="00A963BD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5041F" w:rsidRPr="00A963BD" w:rsidRDefault="00E5041F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41F" w:rsidRPr="00A963BD" w:rsidRDefault="00E5041F" w:rsidP="004153AE">
      <w:pPr>
        <w:pStyle w:val="a3"/>
        <w:ind w:left="993" w:hanging="65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В учебнике представлена информация о текущем состоянии и перспективах развития традиционных источников энергии и более подробно описаны генерирующие энергетические мощности на основе возобновляемой энергии</w:t>
      </w:r>
      <w:r w:rsidR="00355C28" w:rsidRPr="00A963BD">
        <w:rPr>
          <w:rFonts w:ascii="Times New Roman" w:hAnsi="Times New Roman" w:cs="Times New Roman"/>
          <w:sz w:val="24"/>
          <w:szCs w:val="24"/>
        </w:rPr>
        <w:t>.</w:t>
      </w:r>
    </w:p>
    <w:p w:rsidR="00E5041F" w:rsidRPr="00A963BD" w:rsidRDefault="00E5041F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C28" w:rsidRPr="00A963BD" w:rsidRDefault="00355C2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305" w:rsidRPr="00A963BD" w:rsidRDefault="00436305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8C8" w:rsidRPr="00A963BD" w:rsidRDefault="00AB48C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F" w:rsidRPr="00A963BD" w:rsidRDefault="00766C4F" w:rsidP="004153AE">
      <w:pPr>
        <w:pStyle w:val="a3"/>
        <w:ind w:left="993" w:hanging="65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AB48C8" w:rsidRPr="00A963BD" w:rsidRDefault="00AB48C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E57" w:rsidRPr="00A963BD" w:rsidRDefault="00263E57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F" w:rsidRPr="00F86DCA" w:rsidRDefault="00263E57" w:rsidP="004153AE">
      <w:pPr>
        <w:pStyle w:val="a3"/>
        <w:ind w:firstLine="208"/>
        <w:jc w:val="both"/>
        <w:rPr>
          <w:rFonts w:ascii="Times New Roman" w:hAnsi="Times New Roman" w:cs="Times New Roman"/>
          <w:sz w:val="24"/>
          <w:szCs w:val="24"/>
        </w:rPr>
      </w:pPr>
      <w:r w:rsidRPr="00A963BD">
        <w:rPr>
          <w:rFonts w:ascii="Times New Roman" w:hAnsi="Times New Roman" w:cs="Times New Roman"/>
          <w:sz w:val="24"/>
          <w:szCs w:val="24"/>
        </w:rPr>
        <w:t>.</w:t>
      </w:r>
    </w:p>
    <w:p w:rsidR="00AB48C8" w:rsidRPr="00F86DCA" w:rsidRDefault="00AB48C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1B8" w:rsidRPr="00F86DCA" w:rsidRDefault="00FE41B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26" w:rsidRPr="00F86DCA" w:rsidRDefault="006D2626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1B8" w:rsidRPr="00F86DCA" w:rsidRDefault="00FE41B8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26" w:rsidRPr="00F86DCA" w:rsidRDefault="006D2626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73D" w:rsidRPr="00F86DCA" w:rsidRDefault="006A773D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26" w:rsidRPr="00F86DCA" w:rsidRDefault="006D2626" w:rsidP="00415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075" w:rsidRPr="00F86DCA" w:rsidRDefault="005B1075" w:rsidP="004153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1075" w:rsidRPr="00F86DCA" w:rsidSect="00CD1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65AA"/>
    <w:multiLevelType w:val="hybridMultilevel"/>
    <w:tmpl w:val="BBD8F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36"/>
    <w:rsid w:val="00064A1C"/>
    <w:rsid w:val="000E2810"/>
    <w:rsid w:val="00144319"/>
    <w:rsid w:val="00147F51"/>
    <w:rsid w:val="00263E57"/>
    <w:rsid w:val="00283B16"/>
    <w:rsid w:val="00293EF8"/>
    <w:rsid w:val="002F0DDB"/>
    <w:rsid w:val="0031148D"/>
    <w:rsid w:val="00355C28"/>
    <w:rsid w:val="003E215E"/>
    <w:rsid w:val="004153AE"/>
    <w:rsid w:val="00436305"/>
    <w:rsid w:val="004C057D"/>
    <w:rsid w:val="005A7559"/>
    <w:rsid w:val="005B1075"/>
    <w:rsid w:val="006A4706"/>
    <w:rsid w:val="006A773D"/>
    <w:rsid w:val="006D2626"/>
    <w:rsid w:val="006D3D89"/>
    <w:rsid w:val="006D6FBB"/>
    <w:rsid w:val="00766C4F"/>
    <w:rsid w:val="008F2882"/>
    <w:rsid w:val="00A11877"/>
    <w:rsid w:val="00A963BD"/>
    <w:rsid w:val="00AB48C8"/>
    <w:rsid w:val="00B5103E"/>
    <w:rsid w:val="00B75C6E"/>
    <w:rsid w:val="00C568D6"/>
    <w:rsid w:val="00CD1636"/>
    <w:rsid w:val="00CE0A62"/>
    <w:rsid w:val="00D163BA"/>
    <w:rsid w:val="00E07681"/>
    <w:rsid w:val="00E5041F"/>
    <w:rsid w:val="00EB361E"/>
    <w:rsid w:val="00F75E44"/>
    <w:rsid w:val="00F86DCA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4C9"/>
  <w15:chartTrackingRefBased/>
  <w15:docId w15:val="{C4F441DA-53A7-4BF4-ABFF-8FF99B7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1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cfchm" TargetMode="External"/><Relationship Id="rId13" Type="http://schemas.openxmlformats.org/officeDocument/2006/relationships/hyperlink" Target="https://urait.ru/bcode/513003" TargetMode="External"/><Relationship Id="rId18" Type="http://schemas.openxmlformats.org/officeDocument/2006/relationships/hyperlink" Target="https://e.lanbook.com/book/195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2921" TargetMode="External"/><Relationship Id="rId12" Type="http://schemas.openxmlformats.org/officeDocument/2006/relationships/hyperlink" Target="https://urait.ru/bcode/517784" TargetMode="External"/><Relationship Id="rId17" Type="http://schemas.openxmlformats.org/officeDocument/2006/relationships/hyperlink" Target="https://www.elibrary.ru/tjwd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fnypy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qnbdfp" TargetMode="External"/><Relationship Id="rId11" Type="http://schemas.openxmlformats.org/officeDocument/2006/relationships/hyperlink" Target="https://www.elibrary.ru/femcwp" TargetMode="External"/><Relationship Id="rId5" Type="http://schemas.openxmlformats.org/officeDocument/2006/relationships/hyperlink" Target="https://e.lanbook.com/book/332660" TargetMode="External"/><Relationship Id="rId15" Type="http://schemas.openxmlformats.org/officeDocument/2006/relationships/hyperlink" Target="https://urait.ru/bcode/514344" TargetMode="External"/><Relationship Id="rId10" Type="http://schemas.openxmlformats.org/officeDocument/2006/relationships/hyperlink" Target="https://www.elibrary.ru/bjhi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2573" TargetMode="External"/><Relationship Id="rId14" Type="http://schemas.openxmlformats.org/officeDocument/2006/relationships/hyperlink" Target="https://e.lanbook.com/book/306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Тарасова Марина Николаевна</cp:lastModifiedBy>
  <cp:revision>18</cp:revision>
  <dcterms:created xsi:type="dcterms:W3CDTF">2022-10-27T05:58:00Z</dcterms:created>
  <dcterms:modified xsi:type="dcterms:W3CDTF">2023-12-06T02:56:00Z</dcterms:modified>
</cp:coreProperties>
</file>